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30/09-321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блока замера дебита скважин на ЛУ ПАО «ЯТЭК»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E811AB" w:rsidP="00560ECF">
            <w:pPr>
              <w:suppressAutoHyphens/>
              <w:rPr>
                <w:sz w:val="20"/>
              </w:rPr>
            </w:pPr>
            <w:r w:rsidRPr="00E811AB">
              <w:rPr>
                <w:sz w:val="20"/>
              </w:rPr>
              <w:t>РС(Я) Вилюйский район, п. Кысыл-Сыр, Центральный склад ПАО «ЯТЭК».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15 750 000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="00E811AB" w:rsidRPr="00E811AB">
              <w:rPr>
                <w:sz w:val="20"/>
              </w:rPr>
              <w:t>Транспортных затрат до склада ЯТЭК п. Кысыл-Сыр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</w:t>
            </w:r>
            <w:r w:rsidR="0034345B">
              <w:rPr>
                <w:noProof/>
                <w:szCs w:val="20"/>
              </w:rPr>
              <w:t>4</w:t>
            </w:r>
            <w:r>
              <w:rPr>
                <w:noProof/>
                <w:szCs w:val="20"/>
              </w:rPr>
              <w:t>.03.2021</w:t>
            </w:r>
            <w:r>
              <w:rPr>
                <w:szCs w:val="20"/>
              </w:rPr>
              <w:fldChar w:fldCharType="end"/>
            </w:r>
            <w:bookmarkEnd w:id="7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3B1FB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7B7E6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 w:rsidR="007B7E66">
              <w:rPr>
                <w:szCs w:val="20"/>
              </w:rPr>
              <w:instrText xml:space="preserve"> FORMTEXT </w:instrText>
            </w:r>
            <w:r w:rsidR="007B7E66">
              <w:rPr>
                <w:szCs w:val="20"/>
              </w:rPr>
            </w:r>
            <w:r w:rsidR="007B7E66">
              <w:rPr>
                <w:szCs w:val="20"/>
              </w:rPr>
              <w:fldChar w:fldCharType="separate"/>
            </w:r>
            <w:r w:rsidR="007B7E66">
              <w:rPr>
                <w:noProof/>
                <w:szCs w:val="20"/>
              </w:rPr>
              <w:t>22.03.2021</w:t>
            </w:r>
            <w:r w:rsidR="007B7E66">
              <w:rPr>
                <w:szCs w:val="20"/>
              </w:rPr>
              <w:fldChar w:fldCharType="end"/>
            </w:r>
            <w:bookmarkEnd w:id="8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7B7E66" w:rsidRPr="003F4768" w:rsidTr="000D4946">
        <w:tc>
          <w:tcPr>
            <w:tcW w:w="2694" w:type="dxa"/>
          </w:tcPr>
          <w:p w:rsidR="007B7E66" w:rsidRPr="00B021B1" w:rsidRDefault="007B7E66" w:rsidP="007B7E66">
            <w:pPr>
              <w:pStyle w:val="Tabletext"/>
              <w:jc w:val="left"/>
              <w:rPr>
                <w:szCs w:val="20"/>
              </w:rPr>
            </w:pPr>
            <w:bookmarkStart w:id="9" w:name="_GoBack" w:colFirst="1" w:colLast="1"/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7B7E66" w:rsidRPr="000E3098" w:rsidRDefault="007B7E66" w:rsidP="007B7E66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29</w:t>
            </w:r>
            <w:r w:rsidRPr="00FA394D">
              <w:rPr>
                <w:bCs/>
                <w:noProof/>
                <w:sz w:val="20"/>
                <w:szCs w:val="20"/>
              </w:rPr>
              <w:t>.03.2021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7B7E66" w:rsidRPr="003F4768" w:rsidTr="000D4946">
        <w:tc>
          <w:tcPr>
            <w:tcW w:w="2694" w:type="dxa"/>
          </w:tcPr>
          <w:p w:rsidR="007B7E66" w:rsidRPr="00B021B1" w:rsidRDefault="007B7E66" w:rsidP="007B7E66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7B7E66" w:rsidRDefault="007B7E66" w:rsidP="007B7E6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02.04.2021</w:t>
            </w:r>
            <w:r>
              <w:rPr>
                <w:bCs/>
                <w:sz w:val="20"/>
                <w:szCs w:val="20"/>
              </w:rPr>
              <w:fldChar w:fldCharType="end"/>
            </w:r>
          </w:p>
          <w:p w:rsidR="007B7E66" w:rsidRPr="009A05F9" w:rsidRDefault="007B7E66" w:rsidP="007B7E66">
            <w:pPr>
              <w:rPr>
                <w:bCs/>
                <w:sz w:val="20"/>
                <w:szCs w:val="20"/>
                <w:highlight w:val="yellow"/>
              </w:rPr>
            </w:pPr>
            <w:r w:rsidRPr="003B1FB3">
              <w:rPr>
                <w:sz w:val="20"/>
                <w:szCs w:val="20"/>
              </w:rPr>
              <w:t>16:00 (по местному времени)</w:t>
            </w:r>
          </w:p>
        </w:tc>
      </w:tr>
      <w:tr w:rsidR="007B7E66" w:rsidRPr="003F4768" w:rsidTr="000D4946">
        <w:tc>
          <w:tcPr>
            <w:tcW w:w="2694" w:type="dxa"/>
          </w:tcPr>
          <w:p w:rsidR="007B7E66" w:rsidRPr="00B021B1" w:rsidRDefault="007B7E66" w:rsidP="007B7E66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7B7E66" w:rsidRPr="000E3098" w:rsidRDefault="007B7E66" w:rsidP="007B7E66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1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09.04.2021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7B7E66" w:rsidRPr="003F4768" w:rsidTr="000D4946">
        <w:tc>
          <w:tcPr>
            <w:tcW w:w="2694" w:type="dxa"/>
          </w:tcPr>
          <w:p w:rsidR="007B7E66" w:rsidRPr="00B021B1" w:rsidRDefault="007B7E66" w:rsidP="007B7E66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7B7E66" w:rsidRPr="000E3098" w:rsidRDefault="007B7E66" w:rsidP="007B7E66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09.04.2021</w:t>
            </w:r>
            <w:r>
              <w:rPr>
                <w:bCs/>
                <w:sz w:val="20"/>
                <w:szCs w:val="20"/>
              </w:rPr>
              <w:fldChar w:fldCharType="end"/>
            </w:r>
          </w:p>
        </w:tc>
      </w:tr>
      <w:bookmarkEnd w:id="9"/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157 500,00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787 500,00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5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6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D9B" w:rsidRDefault="00121D9B" w:rsidP="00A07D80">
      <w:r>
        <w:separator/>
      </w:r>
    </w:p>
  </w:endnote>
  <w:endnote w:type="continuationSeparator" w:id="0">
    <w:p w:rsidR="00121D9B" w:rsidRDefault="00121D9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D9B" w:rsidRDefault="00121D9B" w:rsidP="00A07D80">
      <w:r>
        <w:separator/>
      </w:r>
    </w:p>
  </w:footnote>
  <w:footnote w:type="continuationSeparator" w:id="0">
    <w:p w:rsidR="00121D9B" w:rsidRDefault="00121D9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1D9B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4345B"/>
    <w:rsid w:val="003929D6"/>
    <w:rsid w:val="003B1FB3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B7E6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811AB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6CCB7-E659-4C1E-B126-B4B5DB3A1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58</cp:revision>
  <dcterms:created xsi:type="dcterms:W3CDTF">2012-09-04T03:15:00Z</dcterms:created>
  <dcterms:modified xsi:type="dcterms:W3CDTF">2021-03-04T03:13:00Z</dcterms:modified>
</cp:coreProperties>
</file>